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1670" w14:textId="77777777" w:rsidR="00EA1B83" w:rsidRDefault="00EA1B83" w:rsidP="00EA1B83"/>
    <w:bookmarkStart w:id="0" w:name="_GoBack"/>
    <w:p w14:paraId="59A5C1EA" w14:textId="2B2EF60A" w:rsidR="00EA1B83" w:rsidRDefault="0064300F" w:rsidP="00EA1B83">
      <w:pPr>
        <w:jc w:val="center"/>
      </w:pPr>
      <w:r>
        <w:rPr>
          <w:noProof/>
        </w:rPr>
        <w:object w:dxaOrig="10068" w:dyaOrig="10129" w14:anchorId="7F7A1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2pt;height:176pt;mso-width-percent:0;mso-height-percent:0;mso-width-percent:0;mso-height-percent:0" o:ole="">
            <v:imagedata r:id="rId4" o:title=""/>
          </v:shape>
          <o:OLEObject Type="Embed" ProgID="CorelDRAW.Graphic.12" ShapeID="_x0000_i1025" DrawAspect="Content" ObjectID="_1642566035" r:id="rId5"/>
        </w:object>
      </w:r>
      <w:bookmarkEnd w:id="0"/>
    </w:p>
    <w:p w14:paraId="5AC797EF" w14:textId="77777777" w:rsidR="00EA1B83" w:rsidRDefault="00EA1B83" w:rsidP="00D63F35">
      <w:pPr>
        <w:jc w:val="center"/>
      </w:pPr>
    </w:p>
    <w:p w14:paraId="48DCAAD3" w14:textId="43A19A40" w:rsidR="00834FE6" w:rsidRDefault="00834FE6" w:rsidP="00EA1B83">
      <w:pPr>
        <w:jc w:val="center"/>
      </w:pPr>
      <w:r>
        <w:rPr>
          <w:noProof/>
        </w:rPr>
        <w:drawing>
          <wp:inline distT="0" distB="0" distL="0" distR="0" wp14:anchorId="7F4DD032" wp14:editId="3949018D">
            <wp:extent cx="3203110" cy="4279900"/>
            <wp:effectExtent l="0" t="0" r="0" b="0"/>
            <wp:docPr id="2" name="Picture 2" descr="A person that is stand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her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44" cy="428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A54">
        <w:t xml:space="preserve"> </w:t>
      </w:r>
    </w:p>
    <w:p w14:paraId="1AAE2061" w14:textId="4ECC3DF5" w:rsidR="00211805" w:rsidRPr="00D63F35" w:rsidRDefault="00834FE6" w:rsidP="00D6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Catherine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Atieno</w:t>
      </w:r>
      <w:proofErr w:type="spellEnd"/>
    </w:p>
    <w:p w14:paraId="6C225798" w14:textId="29A76111" w:rsidR="007F1C0C" w:rsidRPr="00D63F35" w:rsidRDefault="00834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is 10 years old.  She has been in the Circle of Hope </w:t>
      </w:r>
      <w:proofErr w:type="spellStart"/>
      <w:r>
        <w:rPr>
          <w:rFonts w:ascii="Times New Roman" w:hAnsi="Times New Roman" w:cs="Times New Roman"/>
          <w:sz w:val="24"/>
          <w:szCs w:val="24"/>
        </w:rPr>
        <w:t>Daycare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since she was two years old. Catherine lives with her grandmother, having lost both her parents.  She is the last born in a family of four.  Catherine is a happy girl who sings a </w:t>
      </w:r>
      <w:proofErr w:type="gramStart"/>
      <w:r>
        <w:rPr>
          <w:rFonts w:ascii="Times New Roman" w:hAnsi="Times New Roman" w:cs="Times New Roman"/>
          <w:sz w:val="24"/>
          <w:szCs w:val="24"/>
        </w:rPr>
        <w:t>lot,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likes teaching her peers how to tell stories.  Because of this, she is known as “the story-teller”.  She wants to be a teacher when she grows up.</w:t>
      </w:r>
    </w:p>
    <w:sectPr w:rsidR="007F1C0C" w:rsidRPr="00D63F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05"/>
    <w:rsid w:val="000F3A54"/>
    <w:rsid w:val="00211805"/>
    <w:rsid w:val="00255A85"/>
    <w:rsid w:val="00366C8C"/>
    <w:rsid w:val="00395C7C"/>
    <w:rsid w:val="00535F61"/>
    <w:rsid w:val="005505DA"/>
    <w:rsid w:val="0064300F"/>
    <w:rsid w:val="00666B74"/>
    <w:rsid w:val="007F1C0C"/>
    <w:rsid w:val="00834FE6"/>
    <w:rsid w:val="00BB58DF"/>
    <w:rsid w:val="00D35810"/>
    <w:rsid w:val="00D63F35"/>
    <w:rsid w:val="00E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9065"/>
  <w15:docId w15:val="{CAE0059C-0AC3-204C-A1D3-AE3DE04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Jlwande</dc:creator>
  <cp:lastModifiedBy>Joyce Oneko</cp:lastModifiedBy>
  <cp:revision>3</cp:revision>
  <dcterms:created xsi:type="dcterms:W3CDTF">2020-02-02T08:48:00Z</dcterms:created>
  <dcterms:modified xsi:type="dcterms:W3CDTF">2020-02-07T15:34:00Z</dcterms:modified>
</cp:coreProperties>
</file>